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C13" w:rsidRDefault="001B2C13" w:rsidP="001B2C13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drawing>
          <wp:inline distT="0" distB="0" distL="0" distR="0">
            <wp:extent cx="526415" cy="629285"/>
            <wp:effectExtent l="19050" t="0" r="6985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6415" cy="629285"/>
                    </a:xfrm>
                    <a:prstGeom prst="rect">
                      <a:avLst/>
                    </a:prstGeom>
                    <a:solidFill>
                      <a:srgbClr val="FFFFFF">
                        <a:alpha val="0"/>
                      </a:srgbClr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2C13" w:rsidRPr="00CB449D" w:rsidRDefault="001B2C13" w:rsidP="001B2C13">
      <w:pPr>
        <w:pStyle w:val="a3"/>
        <w:rPr>
          <w:sz w:val="28"/>
          <w:szCs w:val="28"/>
        </w:rPr>
      </w:pPr>
      <w:r w:rsidRPr="00CB449D">
        <w:rPr>
          <w:sz w:val="28"/>
          <w:szCs w:val="28"/>
        </w:rPr>
        <w:t xml:space="preserve">АДМИНИСТРАЦИЯ МУНИЦИПАЛЬНОГО ОБРАЗОВАНИЯ </w:t>
      </w:r>
    </w:p>
    <w:p w:rsidR="001B2C13" w:rsidRPr="00CB449D" w:rsidRDefault="001B2C13" w:rsidP="001B2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49D">
        <w:rPr>
          <w:rFonts w:ascii="Times New Roman" w:hAnsi="Times New Roman" w:cs="Times New Roman"/>
          <w:sz w:val="28"/>
          <w:szCs w:val="28"/>
        </w:rPr>
        <w:t>БЕРЕЗОВСКИЙ СЕЛЬСОВЕТ</w:t>
      </w:r>
    </w:p>
    <w:p w:rsidR="001B2C13" w:rsidRPr="00CB449D" w:rsidRDefault="001B2C13" w:rsidP="001B2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49D">
        <w:rPr>
          <w:rFonts w:ascii="Times New Roman" w:hAnsi="Times New Roman" w:cs="Times New Roman"/>
          <w:sz w:val="28"/>
          <w:szCs w:val="28"/>
        </w:rPr>
        <w:t>КУРАГИНСКОГО РАЙОНА</w:t>
      </w:r>
    </w:p>
    <w:p w:rsidR="001B2C13" w:rsidRPr="00CB449D" w:rsidRDefault="001B2C13" w:rsidP="001B2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49D">
        <w:rPr>
          <w:rFonts w:ascii="Times New Roman" w:hAnsi="Times New Roman" w:cs="Times New Roman"/>
          <w:sz w:val="28"/>
          <w:szCs w:val="28"/>
        </w:rPr>
        <w:t>КРАСНОЯРСКОГО КРАЯ</w:t>
      </w:r>
    </w:p>
    <w:p w:rsidR="001B2C13" w:rsidRPr="00CB449D" w:rsidRDefault="001B2C13" w:rsidP="001B2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1B2C13" w:rsidRPr="00CB449D" w:rsidRDefault="001B2C13" w:rsidP="001B2C1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B449D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1B2C13" w:rsidRPr="00CB449D" w:rsidRDefault="00CB449D" w:rsidP="001B2C13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10.02</w:t>
      </w:r>
      <w:r w:rsidR="001B2C13" w:rsidRPr="00CB449D">
        <w:rPr>
          <w:rFonts w:ascii="Times New Roman" w:hAnsi="Times New Roman" w:cs="Times New Roman"/>
          <w:sz w:val="28"/>
          <w:szCs w:val="28"/>
        </w:rPr>
        <w:t xml:space="preserve">.2025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="001B2C13" w:rsidRPr="00CB449D">
        <w:rPr>
          <w:rFonts w:ascii="Times New Roman" w:hAnsi="Times New Roman" w:cs="Times New Roman"/>
          <w:sz w:val="28"/>
          <w:szCs w:val="28"/>
        </w:rPr>
        <w:t xml:space="preserve">с.   Березовское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1B2C13" w:rsidRPr="00CB449D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</w:t>
      </w:r>
      <w:r w:rsidR="00372B6C">
        <w:rPr>
          <w:rFonts w:ascii="Times New Roman" w:hAnsi="Times New Roman" w:cs="Times New Roman"/>
          <w:sz w:val="28"/>
          <w:szCs w:val="28"/>
        </w:rPr>
        <w:t>4</w:t>
      </w:r>
      <w:r w:rsidR="001B2C13" w:rsidRPr="00CB449D">
        <w:rPr>
          <w:rFonts w:ascii="Times New Roman" w:hAnsi="Times New Roman" w:cs="Times New Roman"/>
          <w:sz w:val="28"/>
          <w:szCs w:val="28"/>
        </w:rPr>
        <w:t>-п</w:t>
      </w:r>
    </w:p>
    <w:p w:rsidR="001B2C13" w:rsidRPr="00CB449D" w:rsidRDefault="001B2C13" w:rsidP="001B2C1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</w:p>
    <w:p w:rsidR="001B2C13" w:rsidRPr="00CB449D" w:rsidRDefault="001B2C13" w:rsidP="001B2C13">
      <w:pPr>
        <w:pStyle w:val="ConsPlusTitle"/>
        <w:outlineLvl w:val="0"/>
        <w:rPr>
          <w:rFonts w:ascii="Times New Roman" w:hAnsi="Times New Roman" w:cs="Times New Roman"/>
          <w:b w:val="0"/>
          <w:sz w:val="28"/>
          <w:szCs w:val="28"/>
        </w:rPr>
      </w:pPr>
      <w:r w:rsidRPr="00CB449D">
        <w:rPr>
          <w:rFonts w:ascii="Times New Roman" w:hAnsi="Times New Roman" w:cs="Times New Roman"/>
          <w:b w:val="0"/>
          <w:sz w:val="28"/>
          <w:szCs w:val="28"/>
        </w:rPr>
        <w:t>Об утверждении схемы размещения нестационарных торговых объектов на территории муниципального образования Березовский сельсовет</w:t>
      </w:r>
    </w:p>
    <w:p w:rsidR="001B2C13" w:rsidRPr="00CB449D" w:rsidRDefault="001B2C13" w:rsidP="001B2C13">
      <w:pPr>
        <w:pStyle w:val="ConsPlusNormal"/>
        <w:ind w:firstLine="708"/>
        <w:jc w:val="both"/>
        <w:rPr>
          <w:rFonts w:ascii="Times New Roman" w:eastAsia="Arial" w:hAnsi="Times New Roman" w:cs="Times New Roman"/>
          <w:sz w:val="28"/>
          <w:szCs w:val="28"/>
        </w:rPr>
      </w:pPr>
    </w:p>
    <w:p w:rsidR="001B2C13" w:rsidRPr="00CB449D" w:rsidRDefault="001B2C13" w:rsidP="001B2C13">
      <w:pPr>
        <w:pStyle w:val="ConsPlusNormal"/>
        <w:ind w:firstLine="708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CB449D">
        <w:rPr>
          <w:rFonts w:ascii="Times New Roman" w:eastAsia="Calibri" w:hAnsi="Times New Roman" w:cs="Times New Roman"/>
          <w:bCs/>
          <w:sz w:val="28"/>
          <w:szCs w:val="28"/>
        </w:rPr>
        <w:t xml:space="preserve">В соответствии со статьей 10 Федерального закона от 28.12.2009 № 381-ФЗ «Об основах государственного регулирования торговой деятельности в Российской Федерации», статьей 4 Закона Красноярского края от 30.06.2011 № 12-6090 «Об отдельных вопросах государственного регулирования торговой деятельности на территории Красноярского края», Приказом министерства сельского хозяйства и торговли Красноярского края от 27.09.2018 № 555-о «Об установлении Порядка разработки и утверждения схемы размещения нестационарных торговых объектов органами местного самоуправления муниципальных образований Красноярского края», руководствуясь статьей Устава </w:t>
      </w:r>
      <w:r w:rsidRPr="00CB449D">
        <w:rPr>
          <w:rFonts w:ascii="Times New Roman" w:hAnsi="Times New Roman" w:cs="Times New Roman"/>
          <w:sz w:val="28"/>
          <w:szCs w:val="28"/>
        </w:rPr>
        <w:t>Березовского сельсовета</w:t>
      </w:r>
      <w:r w:rsidRPr="00CB449D">
        <w:rPr>
          <w:rFonts w:ascii="Times New Roman" w:eastAsia="Calibri" w:hAnsi="Times New Roman" w:cs="Times New Roman"/>
          <w:bCs/>
          <w:sz w:val="28"/>
          <w:szCs w:val="28"/>
        </w:rPr>
        <w:t xml:space="preserve">, </w:t>
      </w:r>
    </w:p>
    <w:p w:rsidR="001B2C13" w:rsidRPr="00CB449D" w:rsidRDefault="001B2C13" w:rsidP="001B2C13">
      <w:pPr>
        <w:pStyle w:val="ConsPlusNormal"/>
        <w:ind w:firstLine="708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CB449D">
        <w:rPr>
          <w:rFonts w:ascii="Times New Roman" w:eastAsia="Calibri" w:hAnsi="Times New Roman" w:cs="Times New Roman"/>
          <w:b/>
          <w:bCs/>
          <w:sz w:val="28"/>
          <w:szCs w:val="28"/>
        </w:rPr>
        <w:t>ПОСТАНОВЛЯЮ:</w:t>
      </w:r>
    </w:p>
    <w:p w:rsidR="001B2C13" w:rsidRPr="00CB449D" w:rsidRDefault="001B2C13" w:rsidP="001B2C1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1B2C13" w:rsidRPr="00CB449D" w:rsidRDefault="001B2C13" w:rsidP="001B2C1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49D">
        <w:rPr>
          <w:rFonts w:ascii="Times New Roman" w:hAnsi="Times New Roman" w:cs="Times New Roman"/>
          <w:bCs/>
          <w:sz w:val="28"/>
          <w:szCs w:val="28"/>
        </w:rPr>
        <w:t>1. Утвердить схему размещения нестационарных торговых объектов на территории муниципального образования Березовский сельсовет согласно приложению.</w:t>
      </w:r>
    </w:p>
    <w:p w:rsidR="001B2C13" w:rsidRPr="00CB449D" w:rsidRDefault="001B2C13" w:rsidP="001B2C1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49D">
        <w:rPr>
          <w:rFonts w:ascii="Times New Roman" w:hAnsi="Times New Roman" w:cs="Times New Roman"/>
          <w:bCs/>
          <w:sz w:val="28"/>
          <w:szCs w:val="28"/>
        </w:rPr>
        <w:t>2. Считать утратившим силу Постановление от 23.07.2024г. № 24-п «Об утверждении схемы размещения нестационарных торговых объектов».</w:t>
      </w:r>
    </w:p>
    <w:p w:rsidR="001B2C13" w:rsidRPr="00CB449D" w:rsidRDefault="001B2C13" w:rsidP="001B2C13">
      <w:pPr>
        <w:pStyle w:val="ConsPlusNormal"/>
        <w:ind w:firstLine="708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B449D">
        <w:rPr>
          <w:rFonts w:ascii="Times New Roman" w:hAnsi="Times New Roman" w:cs="Times New Roman"/>
          <w:bCs/>
          <w:sz w:val="28"/>
          <w:szCs w:val="28"/>
        </w:rPr>
        <w:t xml:space="preserve">4. </w:t>
      </w:r>
      <w:r w:rsidRPr="00CB449D">
        <w:rPr>
          <w:rFonts w:ascii="Times New Roman" w:eastAsia="Calibri" w:hAnsi="Times New Roman" w:cs="Times New Roman"/>
          <w:bCs/>
          <w:sz w:val="28"/>
          <w:szCs w:val="28"/>
        </w:rPr>
        <w:t>Контроль над исполнением данного постановления оставляю за собой.</w:t>
      </w:r>
    </w:p>
    <w:p w:rsidR="001B2C13" w:rsidRPr="00CB449D" w:rsidRDefault="001B2C13" w:rsidP="001B2C13">
      <w:pPr>
        <w:pStyle w:val="ConsPlusNormal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CB449D">
        <w:rPr>
          <w:rFonts w:ascii="Times New Roman" w:hAnsi="Times New Roman" w:cs="Times New Roman"/>
          <w:bCs/>
          <w:sz w:val="28"/>
          <w:szCs w:val="28"/>
        </w:rPr>
        <w:t xml:space="preserve">5. </w:t>
      </w:r>
      <w:r w:rsidRPr="00CB449D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в день, следующий за днем его опубликования в печатном издании газета «Березовский курьер».</w:t>
      </w:r>
    </w:p>
    <w:p w:rsidR="001B2C13" w:rsidRPr="00CB449D" w:rsidRDefault="001B2C13" w:rsidP="001B2C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C13" w:rsidRPr="00CB449D" w:rsidRDefault="001B2C13" w:rsidP="001B2C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C13" w:rsidRPr="00CB449D" w:rsidRDefault="001B2C13" w:rsidP="001B2C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C13" w:rsidRPr="00CB449D" w:rsidRDefault="001B2C13" w:rsidP="001B2C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B449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Главы Березовского сельсовета                                     Л.М. Рвачева</w:t>
      </w:r>
    </w:p>
    <w:p w:rsidR="001B2C13" w:rsidRPr="00CB449D" w:rsidRDefault="001B2C13" w:rsidP="001B2C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C13" w:rsidRPr="00CB449D" w:rsidRDefault="001B2C13" w:rsidP="001B2C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C13" w:rsidRPr="00CB449D" w:rsidRDefault="001B2C13" w:rsidP="001B2C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B2C13" w:rsidRPr="00CB449D" w:rsidRDefault="001B2C13" w:rsidP="001B2C1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  <w:sectPr w:rsidR="001B2C13" w:rsidRPr="00CB449D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B2C13" w:rsidRPr="00CB449D" w:rsidRDefault="001B2C13" w:rsidP="001B2C13">
      <w:pPr>
        <w:suppressAutoHyphens w:val="0"/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8"/>
        </w:rPr>
      </w:pPr>
      <w:r w:rsidRPr="00CB449D"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 1                                  к Постановлению администрации Березовского сельсовета</w:t>
      </w:r>
    </w:p>
    <w:p w:rsidR="001B2C13" w:rsidRPr="00CB449D" w:rsidRDefault="001B2C13" w:rsidP="001B2C13">
      <w:pPr>
        <w:suppressAutoHyphens w:val="0"/>
        <w:spacing w:after="0" w:line="240" w:lineRule="auto"/>
        <w:ind w:left="11340"/>
        <w:rPr>
          <w:rFonts w:ascii="Times New Roman" w:eastAsia="Times New Roman" w:hAnsi="Times New Roman" w:cs="Times New Roman"/>
          <w:sz w:val="28"/>
          <w:szCs w:val="28"/>
        </w:rPr>
      </w:pPr>
      <w:r w:rsidRPr="00CB449D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CB449D">
        <w:rPr>
          <w:rFonts w:ascii="Times New Roman" w:eastAsia="Times New Roman" w:hAnsi="Times New Roman" w:cs="Times New Roman"/>
          <w:sz w:val="28"/>
          <w:szCs w:val="28"/>
        </w:rPr>
        <w:t>10.02</w:t>
      </w:r>
      <w:r w:rsidRPr="00CB449D">
        <w:rPr>
          <w:rFonts w:ascii="Times New Roman" w:eastAsia="Times New Roman" w:hAnsi="Times New Roman" w:cs="Times New Roman"/>
          <w:sz w:val="28"/>
          <w:szCs w:val="28"/>
        </w:rPr>
        <w:t xml:space="preserve">.2025 г. № </w:t>
      </w:r>
      <w:r w:rsidR="00CB449D">
        <w:rPr>
          <w:rFonts w:ascii="Times New Roman" w:eastAsia="Times New Roman" w:hAnsi="Times New Roman" w:cs="Times New Roman"/>
          <w:sz w:val="28"/>
          <w:szCs w:val="28"/>
        </w:rPr>
        <w:t>13</w:t>
      </w:r>
      <w:r w:rsidRPr="00CB449D">
        <w:rPr>
          <w:rFonts w:ascii="Times New Roman" w:eastAsia="Times New Roman" w:hAnsi="Times New Roman" w:cs="Times New Roman"/>
          <w:sz w:val="28"/>
          <w:szCs w:val="28"/>
        </w:rPr>
        <w:t>-п</w:t>
      </w:r>
    </w:p>
    <w:p w:rsidR="001B2C13" w:rsidRPr="00CB449D" w:rsidRDefault="001B2C13" w:rsidP="001B2C1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13" w:rsidRPr="00CB449D" w:rsidRDefault="001B2C13" w:rsidP="001B2C1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13" w:rsidRPr="00CB449D" w:rsidRDefault="001B2C13" w:rsidP="001B2C1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1B2C13" w:rsidRPr="00CB449D" w:rsidRDefault="001B2C13" w:rsidP="001B2C1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9D">
        <w:rPr>
          <w:rFonts w:ascii="Times New Roman" w:eastAsia="Times New Roman" w:hAnsi="Times New Roman" w:cs="Times New Roman"/>
          <w:sz w:val="28"/>
          <w:szCs w:val="28"/>
        </w:rPr>
        <w:t xml:space="preserve">СХЕМА РАЗМЕЩЕНИЯ НЕСТАЦИОНАРНЫХ ТОРГОВЫХ ОБЪЕКТОВ </w:t>
      </w:r>
      <w:proofErr w:type="gramStart"/>
      <w:r w:rsidRPr="00CB449D">
        <w:rPr>
          <w:rFonts w:ascii="Times New Roman" w:eastAsia="Times New Roman" w:hAnsi="Times New Roman" w:cs="Times New Roman"/>
          <w:sz w:val="28"/>
          <w:szCs w:val="28"/>
        </w:rPr>
        <w:t>В</w:t>
      </w:r>
      <w:proofErr w:type="gramEnd"/>
    </w:p>
    <w:p w:rsidR="001B2C13" w:rsidRPr="00CB449D" w:rsidRDefault="001B2C13" w:rsidP="001B2C13">
      <w:pPr>
        <w:suppressAutoHyphens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CB449D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МУНИЦИПАЛЬНОМ </w:t>
      </w:r>
      <w:proofErr w:type="gramStart"/>
      <w:r w:rsidRPr="00CB449D">
        <w:rPr>
          <w:rFonts w:ascii="Times New Roman" w:eastAsia="Times New Roman" w:hAnsi="Times New Roman" w:cs="Times New Roman"/>
          <w:sz w:val="28"/>
          <w:szCs w:val="28"/>
        </w:rPr>
        <w:t>ОБРАЗОВАНИИ</w:t>
      </w:r>
      <w:proofErr w:type="gramEnd"/>
      <w:r w:rsidRPr="00CB449D">
        <w:rPr>
          <w:rFonts w:ascii="Times New Roman" w:eastAsia="Times New Roman" w:hAnsi="Times New Roman" w:cs="Times New Roman"/>
          <w:sz w:val="28"/>
          <w:szCs w:val="28"/>
        </w:rPr>
        <w:t xml:space="preserve"> БЕРЕЗОВСКИЙ СЕЛЬСОВЕТ</w:t>
      </w:r>
    </w:p>
    <w:p w:rsidR="001B2C13" w:rsidRPr="00411774" w:rsidRDefault="001B2C13" w:rsidP="001B2C13">
      <w:pPr>
        <w:suppressAutoHyphens w:val="0"/>
        <w:spacing w:after="0" w:line="240" w:lineRule="auto"/>
        <w:rPr>
          <w:rFonts w:ascii="Calibri" w:eastAsia="Times New Roman" w:hAnsi="Calibri" w:cs="Calibri"/>
          <w:sz w:val="24"/>
          <w:szCs w:val="24"/>
        </w:rPr>
      </w:pPr>
    </w:p>
    <w:tbl>
      <w:tblPr>
        <w:tblW w:w="15559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25"/>
        <w:gridCol w:w="1568"/>
        <w:gridCol w:w="1701"/>
        <w:gridCol w:w="1559"/>
        <w:gridCol w:w="1559"/>
        <w:gridCol w:w="1276"/>
        <w:gridCol w:w="1879"/>
        <w:gridCol w:w="1807"/>
        <w:gridCol w:w="2126"/>
        <w:gridCol w:w="1559"/>
      </w:tblGrid>
      <w:tr w:rsidR="001B2C13" w:rsidRPr="00411774" w:rsidTr="00C3672A">
        <w:trPr>
          <w:trHeight w:val="2485"/>
        </w:trPr>
        <w:tc>
          <w:tcPr>
            <w:tcW w:w="525" w:type="dxa"/>
          </w:tcPr>
          <w:p w:rsidR="001B2C13" w:rsidRPr="00411774" w:rsidRDefault="001B2C13" w:rsidP="004926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N</w:t>
            </w:r>
          </w:p>
          <w:p w:rsidR="001B2C13" w:rsidRPr="00411774" w:rsidRDefault="001B2C13" w:rsidP="004926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spellStart"/>
            <w:proofErr w:type="gramStart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  <w:proofErr w:type="gramEnd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/</w:t>
            </w:r>
            <w:proofErr w:type="spellStart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п</w:t>
            </w:r>
            <w:proofErr w:type="spellEnd"/>
          </w:p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8" w:type="dxa"/>
          </w:tcPr>
          <w:p w:rsidR="001B2C13" w:rsidRPr="00411774" w:rsidRDefault="001B2C13" w:rsidP="004926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Тип нестационарных торговых объектов</w:t>
            </w:r>
          </w:p>
          <w:p w:rsidR="001B2C13" w:rsidRPr="00411774" w:rsidRDefault="001B2C13" w:rsidP="004926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(павильон, киоск, передвижная торговая точка, </w:t>
            </w:r>
            <w:proofErr w:type="gramStart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другое</w:t>
            </w:r>
            <w:proofErr w:type="gramEnd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1B2C13" w:rsidRPr="00411774" w:rsidRDefault="001B2C13" w:rsidP="004926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Адресный ориентир расположения</w:t>
            </w:r>
          </w:p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нестационарных торговых объектов</w:t>
            </w:r>
          </w:p>
        </w:tc>
        <w:tc>
          <w:tcPr>
            <w:tcW w:w="1559" w:type="dxa"/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Количество нестационарных торговых объектов по каждому адресному ориентиру, </w:t>
            </w:r>
            <w:proofErr w:type="spellStart"/>
            <w:proofErr w:type="gramStart"/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шт</w:t>
            </w:r>
            <w:proofErr w:type="spellEnd"/>
            <w:proofErr w:type="gramEnd"/>
          </w:p>
        </w:tc>
        <w:tc>
          <w:tcPr>
            <w:tcW w:w="1559" w:type="dxa"/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земельного участка, здания, строения, сооружения или их части, занимаемые нестационарным торговым объектом</w:t>
            </w:r>
          </w:p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</w:tcPr>
          <w:p w:rsidR="001B2C13" w:rsidRPr="00411774" w:rsidRDefault="001B2C13" w:rsidP="00492696">
            <w:pPr>
              <w:suppressAutoHyphens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Площадь торгового объекта, кв.м.</w:t>
            </w:r>
          </w:p>
        </w:tc>
        <w:tc>
          <w:tcPr>
            <w:tcW w:w="1879" w:type="dxa"/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Вид деятельности (торговля продовольственными и (или) непродовольственными товарами, общественное питание), специализация нестационарного торгового объекта (при ее наличии)</w:t>
            </w:r>
          </w:p>
        </w:tc>
        <w:tc>
          <w:tcPr>
            <w:tcW w:w="1807" w:type="dxa"/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 собственнике земельного участка, здания, сооружения, на котором расположен нестационарный торговый объект</w:t>
            </w:r>
          </w:p>
        </w:tc>
        <w:tc>
          <w:tcPr>
            <w:tcW w:w="2126" w:type="dxa"/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Информация об использовании нестационарного  торгового объекта субъектами малого или среднего предпринимательства, осуществляющими торговую деятельность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B2C13" w:rsidRPr="00411774" w:rsidRDefault="001B2C13" w:rsidP="00C3672A">
            <w:pPr>
              <w:suppressAutoHyphens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Период размещения нестационарных торговых объектов</w:t>
            </w:r>
          </w:p>
        </w:tc>
      </w:tr>
      <w:tr w:rsidR="001B2C13" w:rsidRPr="00411774" w:rsidTr="00C3672A">
        <w:trPr>
          <w:trHeight w:val="210"/>
        </w:trPr>
        <w:tc>
          <w:tcPr>
            <w:tcW w:w="525" w:type="dxa"/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1568" w:type="dxa"/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701" w:type="dxa"/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559" w:type="dxa"/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559" w:type="dxa"/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1276" w:type="dxa"/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879" w:type="dxa"/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807" w:type="dxa"/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126" w:type="dxa"/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411774">
              <w:rPr>
                <w:rFonts w:ascii="Times New Roman" w:eastAsia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B2C13" w:rsidRPr="00411774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10</w:t>
            </w:r>
          </w:p>
        </w:tc>
      </w:tr>
      <w:tr w:rsidR="001B2C13" w:rsidRPr="00411774" w:rsidTr="00C3672A">
        <w:trPr>
          <w:trHeight w:val="195"/>
        </w:trPr>
        <w:tc>
          <w:tcPr>
            <w:tcW w:w="525" w:type="dxa"/>
          </w:tcPr>
          <w:p w:rsidR="001B2C13" w:rsidRPr="001B2C13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1</w:t>
            </w:r>
            <w:bookmarkStart w:id="0" w:name="_GoBack"/>
            <w:bookmarkEnd w:id="0"/>
          </w:p>
        </w:tc>
        <w:tc>
          <w:tcPr>
            <w:tcW w:w="1568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Павильон</w:t>
            </w:r>
          </w:p>
        </w:tc>
        <w:tc>
          <w:tcPr>
            <w:tcW w:w="1701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с. Березовское</w:t>
            </w:r>
          </w:p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ул. Ленина, 11А</w:t>
            </w:r>
          </w:p>
        </w:tc>
        <w:tc>
          <w:tcPr>
            <w:tcW w:w="1559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2C13">
              <w:rPr>
                <w:rFonts w:ascii="Times New Roman" w:eastAsia="Times New Roman" w:hAnsi="Times New Roman" w:cs="Times New Roman"/>
              </w:rPr>
              <w:t>з\у</w:t>
            </w:r>
            <w:proofErr w:type="spellEnd"/>
            <w:r w:rsidRPr="001B2C13">
              <w:rPr>
                <w:rFonts w:ascii="Times New Roman" w:eastAsia="Times New Roman" w:hAnsi="Times New Roman" w:cs="Times New Roman"/>
              </w:rPr>
              <w:t xml:space="preserve"> 94 кв</w:t>
            </w:r>
            <w:proofErr w:type="gramStart"/>
            <w:r w:rsidRPr="001B2C13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49 кв</w:t>
            </w:r>
            <w:proofErr w:type="gramStart"/>
            <w:r w:rsidRPr="001B2C13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879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торговля непродовольственными товарами</w:t>
            </w:r>
          </w:p>
        </w:tc>
        <w:tc>
          <w:tcPr>
            <w:tcW w:w="1807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2C13">
              <w:rPr>
                <w:rFonts w:ascii="Times New Roman" w:eastAsia="Times New Roman" w:hAnsi="Times New Roman" w:cs="Times New Roman"/>
              </w:rPr>
              <w:t>Неразграниченная</w:t>
            </w:r>
            <w:proofErr w:type="spellEnd"/>
            <w:r w:rsidRPr="001B2C13">
              <w:rPr>
                <w:rFonts w:ascii="Times New Roman" w:eastAsia="Times New Roman" w:hAnsi="Times New Roman" w:cs="Times New Roman"/>
              </w:rPr>
              <w:t xml:space="preserve"> земля находится в государственной собственности</w:t>
            </w:r>
          </w:p>
        </w:tc>
        <w:tc>
          <w:tcPr>
            <w:tcW w:w="2126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Индивидуальный</w:t>
            </w:r>
          </w:p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предприниматель</w:t>
            </w:r>
          </w:p>
        </w:tc>
        <w:tc>
          <w:tcPr>
            <w:tcW w:w="1559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10 лет</w:t>
            </w:r>
          </w:p>
        </w:tc>
      </w:tr>
      <w:tr w:rsidR="001B2C13" w:rsidRPr="00411774" w:rsidTr="00C3672A">
        <w:trPr>
          <w:trHeight w:val="195"/>
        </w:trPr>
        <w:tc>
          <w:tcPr>
            <w:tcW w:w="525" w:type="dxa"/>
          </w:tcPr>
          <w:p w:rsidR="001B2C13" w:rsidRPr="001B2C13" w:rsidRDefault="001B2C13" w:rsidP="00492696">
            <w:pPr>
              <w:suppressAutoHyphens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568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Передвижная торговая точка</w:t>
            </w:r>
          </w:p>
        </w:tc>
        <w:tc>
          <w:tcPr>
            <w:tcW w:w="1701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с. Березовское</w:t>
            </w:r>
          </w:p>
          <w:p w:rsidR="001B2C13" w:rsidRPr="001B2C13" w:rsidRDefault="001B2C13" w:rsidP="00EF359C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 xml:space="preserve">ул. Ленина, </w:t>
            </w:r>
            <w:r w:rsidR="00EF359C">
              <w:rPr>
                <w:rFonts w:ascii="Times New Roman" w:eastAsia="Times New Roman" w:hAnsi="Times New Roman" w:cs="Times New Roman"/>
              </w:rPr>
              <w:t>4В</w:t>
            </w:r>
          </w:p>
        </w:tc>
        <w:tc>
          <w:tcPr>
            <w:tcW w:w="1559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559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2C13">
              <w:rPr>
                <w:rFonts w:ascii="Times New Roman" w:eastAsia="Times New Roman" w:hAnsi="Times New Roman" w:cs="Times New Roman"/>
              </w:rPr>
              <w:t>з\у</w:t>
            </w:r>
            <w:proofErr w:type="spellEnd"/>
            <w:r w:rsidRPr="001B2C13">
              <w:rPr>
                <w:rFonts w:ascii="Times New Roman" w:eastAsia="Times New Roman" w:hAnsi="Times New Roman" w:cs="Times New Roman"/>
              </w:rPr>
              <w:t xml:space="preserve"> 5 кв</w:t>
            </w:r>
            <w:proofErr w:type="gramStart"/>
            <w:r w:rsidRPr="001B2C13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276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5 кв</w:t>
            </w:r>
            <w:proofErr w:type="gramStart"/>
            <w:r w:rsidRPr="001B2C13">
              <w:rPr>
                <w:rFonts w:ascii="Times New Roman" w:eastAsia="Times New Roman" w:hAnsi="Times New Roman" w:cs="Times New Roman"/>
              </w:rPr>
              <w:t>.м</w:t>
            </w:r>
            <w:proofErr w:type="gramEnd"/>
          </w:p>
        </w:tc>
        <w:tc>
          <w:tcPr>
            <w:tcW w:w="1879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общественное питание</w:t>
            </w:r>
          </w:p>
        </w:tc>
        <w:tc>
          <w:tcPr>
            <w:tcW w:w="1807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2C13">
              <w:rPr>
                <w:rFonts w:ascii="Times New Roman" w:eastAsia="Times New Roman" w:hAnsi="Times New Roman" w:cs="Times New Roman"/>
              </w:rPr>
              <w:t>Неразграниченная</w:t>
            </w:r>
            <w:proofErr w:type="spellEnd"/>
            <w:r w:rsidRPr="001B2C13">
              <w:rPr>
                <w:rFonts w:ascii="Times New Roman" w:eastAsia="Times New Roman" w:hAnsi="Times New Roman" w:cs="Times New Roman"/>
              </w:rPr>
              <w:t xml:space="preserve"> земля находится в государственной собственности</w:t>
            </w:r>
          </w:p>
        </w:tc>
        <w:tc>
          <w:tcPr>
            <w:tcW w:w="2126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1B2C13">
              <w:rPr>
                <w:rFonts w:ascii="Times New Roman" w:eastAsia="Times New Roman" w:hAnsi="Times New Roman" w:cs="Times New Roman"/>
              </w:rPr>
              <w:t>Самозанятость</w:t>
            </w:r>
            <w:proofErr w:type="spellEnd"/>
          </w:p>
        </w:tc>
        <w:tc>
          <w:tcPr>
            <w:tcW w:w="1559" w:type="dxa"/>
          </w:tcPr>
          <w:p w:rsidR="001B2C13" w:rsidRPr="001B2C13" w:rsidRDefault="001B2C13" w:rsidP="001B2C13">
            <w:pPr>
              <w:suppressAutoHyphens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B2C13">
              <w:rPr>
                <w:rFonts w:ascii="Times New Roman" w:eastAsia="Times New Roman" w:hAnsi="Times New Roman" w:cs="Times New Roman"/>
              </w:rPr>
              <w:t>5лет</w:t>
            </w:r>
          </w:p>
        </w:tc>
      </w:tr>
    </w:tbl>
    <w:p w:rsidR="001B2C13" w:rsidRDefault="001B2C13" w:rsidP="001B2C13"/>
    <w:p w:rsidR="00AE00FC" w:rsidRDefault="00AE00FC"/>
    <w:sectPr w:rsidR="00AE00FC" w:rsidSect="00696557">
      <w:pgSz w:w="16838" w:h="11906" w:orient="landscape"/>
      <w:pgMar w:top="1135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B2C13"/>
    <w:rsid w:val="0008495E"/>
    <w:rsid w:val="000A36D9"/>
    <w:rsid w:val="001B2C13"/>
    <w:rsid w:val="00372B6C"/>
    <w:rsid w:val="0040335B"/>
    <w:rsid w:val="004A4E5C"/>
    <w:rsid w:val="004C5DCD"/>
    <w:rsid w:val="007250A8"/>
    <w:rsid w:val="007A5DB8"/>
    <w:rsid w:val="00A76AA8"/>
    <w:rsid w:val="00AE00FC"/>
    <w:rsid w:val="00BC406B"/>
    <w:rsid w:val="00C3672A"/>
    <w:rsid w:val="00CB449D"/>
    <w:rsid w:val="00CE1875"/>
    <w:rsid w:val="00D454D7"/>
    <w:rsid w:val="00DE1AD3"/>
    <w:rsid w:val="00EF35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C13"/>
    <w:pPr>
      <w:suppressAutoHyphens/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1B2C13"/>
    <w:pPr>
      <w:suppressAutoHyphens/>
      <w:spacing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1B2C13"/>
    <w:pPr>
      <w:autoSpaceDE w:val="0"/>
      <w:autoSpaceDN w:val="0"/>
      <w:adjustRightInd w:val="0"/>
      <w:spacing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1B2C13"/>
    <w:pPr>
      <w:suppressAutoHyphens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1B2C13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B2C1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13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55848D-5A9B-401D-90B0-0EFA0B4D20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468</Words>
  <Characters>2672</Characters>
  <Application>Microsoft Office Word</Application>
  <DocSecurity>0</DocSecurity>
  <Lines>22</Lines>
  <Paragraphs>6</Paragraphs>
  <ScaleCrop>false</ScaleCrop>
  <Company/>
  <LinksUpToDate>false</LinksUpToDate>
  <CharactersWithSpaces>3134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Олеговна</dc:creator>
  <cp:keywords/>
  <dc:description/>
  <cp:lastModifiedBy>Татьяна Олеговна</cp:lastModifiedBy>
  <cp:revision>10</cp:revision>
  <cp:lastPrinted>2025-02-10T01:50:00Z</cp:lastPrinted>
  <dcterms:created xsi:type="dcterms:W3CDTF">2025-02-03T07:33:00Z</dcterms:created>
  <dcterms:modified xsi:type="dcterms:W3CDTF">2025-02-10T01:53:00Z</dcterms:modified>
</cp:coreProperties>
</file>