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6" w:type="dxa"/>
        <w:tblInd w:w="93" w:type="dxa"/>
        <w:tblLook w:val="04A0"/>
      </w:tblPr>
      <w:tblGrid>
        <w:gridCol w:w="830"/>
        <w:gridCol w:w="4855"/>
        <w:gridCol w:w="1208"/>
        <w:gridCol w:w="1507"/>
        <w:gridCol w:w="1329"/>
        <w:gridCol w:w="1084"/>
        <w:gridCol w:w="1303"/>
        <w:gridCol w:w="1366"/>
        <w:gridCol w:w="1254"/>
      </w:tblGrid>
      <w:tr w:rsidR="00EE7A9F" w:rsidRPr="00B471B1" w:rsidTr="00EE7A9F">
        <w:trPr>
          <w:trHeight w:val="850"/>
        </w:trPr>
        <w:tc>
          <w:tcPr>
            <w:tcW w:w="1473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E7A9F" w:rsidRPr="00B471B1" w:rsidRDefault="00EE7A9F" w:rsidP="00EE7A9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1B1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</w:t>
            </w:r>
          </w:p>
          <w:p w:rsidR="00EE7A9F" w:rsidRPr="00B471B1" w:rsidRDefault="00EE7A9F" w:rsidP="00EE7A9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1B1">
              <w:rPr>
                <w:rFonts w:ascii="Arial" w:eastAsia="Times New Roman" w:hAnsi="Arial" w:cs="Arial"/>
                <w:lang w:eastAsia="ru-RU"/>
              </w:rPr>
              <w:t>Приложение 5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471B1">
              <w:rPr>
                <w:rFonts w:ascii="Arial" w:eastAsia="Times New Roman" w:hAnsi="Arial" w:cs="Arial"/>
                <w:lang w:eastAsia="ru-RU"/>
              </w:rPr>
              <w:t>к решению Березовского сельского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471B1">
              <w:rPr>
                <w:rFonts w:ascii="Arial" w:eastAsia="Times New Roman" w:hAnsi="Arial" w:cs="Arial"/>
                <w:lang w:eastAsia="ru-RU"/>
              </w:rPr>
              <w:t>Совета депутатов «О бюджете муниципального образования</w:t>
            </w:r>
          </w:p>
          <w:p w:rsidR="00EE7A9F" w:rsidRPr="00B471B1" w:rsidRDefault="00EE7A9F" w:rsidP="00EE7A9F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1B1">
              <w:rPr>
                <w:rFonts w:ascii="Arial" w:eastAsia="Times New Roman" w:hAnsi="Arial" w:cs="Arial"/>
                <w:lang w:eastAsia="ru-RU"/>
              </w:rPr>
              <w:t>Березовский сельсовет на 2024год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471B1">
              <w:rPr>
                <w:rFonts w:ascii="Arial" w:eastAsia="Times New Roman" w:hAnsi="Arial" w:cs="Arial"/>
                <w:lang w:eastAsia="ru-RU"/>
              </w:rPr>
              <w:t xml:space="preserve">и плановый период 2025-2026 годов </w:t>
            </w:r>
          </w:p>
        </w:tc>
      </w:tr>
      <w:tr w:rsidR="00B471B1" w:rsidRPr="00B471B1" w:rsidTr="00EE7A9F">
        <w:trPr>
          <w:trHeight w:val="80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71B1" w:rsidRPr="00B471B1" w:rsidTr="00EE7A9F">
        <w:trPr>
          <w:trHeight w:val="315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ВЕДОМСТВЕННАЯ СТРУКТУРА РАСХОДОВ МЕСТНОГО БЮДЖЕТА НА 2024-2026 ГОДЫ</w:t>
            </w:r>
          </w:p>
        </w:tc>
      </w:tr>
      <w:tr w:rsidR="00B471B1" w:rsidRPr="00B471B1" w:rsidTr="00EE7A9F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B47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471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71B1" w:rsidRPr="00B471B1" w:rsidTr="00EE7A9F">
        <w:trPr>
          <w:trHeight w:val="12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ведомства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2026год</w:t>
            </w:r>
          </w:p>
        </w:tc>
      </w:tr>
      <w:tr w:rsidR="00B471B1" w:rsidRPr="00B471B1" w:rsidTr="00EE7A9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8 253,000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6 838,800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6 620,900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8 253,000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6 838,800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6 620,900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4 640,200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4 646,200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4 633,650  </w:t>
            </w:r>
          </w:p>
        </w:tc>
      </w:tr>
      <w:tr w:rsidR="00B471B1" w:rsidRPr="00B471B1" w:rsidTr="00EE7A9F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</w:tr>
      <w:tr w:rsidR="00B471B1" w:rsidRPr="00B471B1" w:rsidTr="00EE7A9F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выплаты персоналу в целях обеспечения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</w:tr>
      <w:tr w:rsidR="00B471B1" w:rsidRPr="00B471B1" w:rsidTr="00EE7A9F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1 085,350  </w:t>
            </w:r>
          </w:p>
        </w:tc>
      </w:tr>
      <w:tr w:rsidR="00B471B1" w:rsidRPr="00B471B1" w:rsidTr="00EE7A9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3 526,750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3 534,750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3 522,200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3 526,750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3 534,750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3 522,200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2 294,700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2 302,700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2 290,150  </w:t>
            </w:r>
          </w:p>
        </w:tc>
      </w:tr>
      <w:tr w:rsidR="00B471B1" w:rsidRPr="00B471B1" w:rsidTr="00EE7A9F">
        <w:trPr>
          <w:trHeight w:val="7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выплаты персоналу в целях обеспечения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</w:tr>
      <w:tr w:rsidR="00B471B1" w:rsidRPr="00B471B1" w:rsidTr="00EE7A9F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1 904,800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364,900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377,900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365,350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364,900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377,900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365,350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</w:tr>
      <w:tr w:rsidR="00B471B1" w:rsidRPr="00B471B1" w:rsidTr="00EE7A9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</w:t>
            </w:r>
            <w:r w:rsidR="00EE7A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 персоналу в целях обеспечения 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выполнения функций государственными (муниципальными)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органами, казенными уч</w:t>
            </w:r>
            <w:r w:rsidR="00EE7A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реждениями, органами управления 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</w:tr>
      <w:tr w:rsidR="00B471B1" w:rsidRPr="00B471B1" w:rsidTr="00EE7A9F">
        <w:trPr>
          <w:trHeight w:val="6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 (премия)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190,450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</w:tr>
      <w:tr w:rsidR="00B471B1" w:rsidRPr="00B471B1" w:rsidTr="00EE7A9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выплаты персоналу в целях обеспечения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</w:tr>
      <w:tr w:rsidR="00B471B1" w:rsidRPr="00B471B1" w:rsidTr="00EE7A9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1 041,600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23,100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государственных полномочий по созданию и обеспечению </w:t>
            </w: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деятельноти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административных комиссий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9,900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полномочий по </w:t>
            </w:r>
            <w:proofErr w:type="gram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внешнему</w:t>
            </w:r>
            <w:proofErr w:type="gram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9010083070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13,200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213,900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222,400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213,900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222,400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213,900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222,400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213,900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222,400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выплаты персоналу в целях обеспечения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167,400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167,400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46,500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46,500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50,400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правооранительная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11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</w:t>
            </w:r>
            <w:proofErr w:type="gram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также минимизация и (или) ликвидация последствий проявлений терроризма и экстремизма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3,000  </w:t>
            </w:r>
          </w:p>
        </w:tc>
      </w:tr>
      <w:tr w:rsidR="00B471B1" w:rsidRPr="00B471B1" w:rsidTr="00EE7A9F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 экстремизма, а также минимизации и (или) ликвидации последствий проявлений терроризма и экстремизма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</w:tr>
      <w:tr w:rsidR="00B471B1" w:rsidRPr="00B471B1" w:rsidTr="00EE7A9F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</w:tr>
      <w:tr w:rsidR="00B471B1" w:rsidRPr="00B471B1" w:rsidTr="00EE7A9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Противодействие коррупции в муниципальном образовании Березовский сельсовет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871,900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871,900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улично-дорожной сети поселений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871,900 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326,900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326,900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326,900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313,800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317,000  </w:t>
            </w:r>
          </w:p>
        </w:tc>
      </w:tr>
      <w:tr w:rsidR="00B471B1" w:rsidRPr="00B471B1" w:rsidTr="00EE7A9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545,000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0120081021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EE7A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жизнедеятельности </w:t>
            </w:r>
            <w:proofErr w:type="gram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образованияБерезовский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195,000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населенных пунктов муниципального образования.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162,000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уличного освещения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1 243,500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1 091,650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и </w:t>
            </w: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1 243,500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1 091,650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Березовского сельсовета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1 243,500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1 091,650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1 243,500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1 091,650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9030080620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2 287,000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1 243,500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1 091,650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представительного органа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9010080210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50,000  </w:t>
            </w:r>
          </w:p>
        </w:tc>
      </w:tr>
      <w:tr w:rsidR="00B471B1" w:rsidRPr="00B471B1" w:rsidTr="00EE7A9F">
        <w:trPr>
          <w:trHeight w:val="5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B1" w:rsidRPr="00B471B1" w:rsidRDefault="00B471B1" w:rsidP="00B471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B1" w:rsidRPr="00B471B1" w:rsidRDefault="00B471B1" w:rsidP="00B471B1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71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330,600</w:t>
            </w:r>
          </w:p>
        </w:tc>
      </w:tr>
    </w:tbl>
    <w:p w:rsidR="00AE00FC" w:rsidRDefault="00AE00FC"/>
    <w:sectPr w:rsidR="00AE00FC" w:rsidSect="00B471B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1B1"/>
    <w:rsid w:val="004A4E5C"/>
    <w:rsid w:val="0096212F"/>
    <w:rsid w:val="00A76AA8"/>
    <w:rsid w:val="00AE00FC"/>
    <w:rsid w:val="00B008BE"/>
    <w:rsid w:val="00B471B1"/>
    <w:rsid w:val="00EE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1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71B1"/>
    <w:rPr>
      <w:color w:val="800080"/>
      <w:u w:val="single"/>
    </w:rPr>
  </w:style>
  <w:style w:type="paragraph" w:customStyle="1" w:styleId="xl66">
    <w:name w:val="xl66"/>
    <w:basedOn w:val="a"/>
    <w:rsid w:val="00B4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71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71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71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4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71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7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71B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471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47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471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71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7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7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7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7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71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4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47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47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471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47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471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71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7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2024-03-18T06:24:00Z</dcterms:created>
  <dcterms:modified xsi:type="dcterms:W3CDTF">2024-03-19T04:35:00Z</dcterms:modified>
</cp:coreProperties>
</file>